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37" w:rsidRDefault="00331E37" w:rsidP="00E05498">
      <w:pPr>
        <w:pStyle w:val="13NormDOC-txt"/>
        <w:spacing w:before="0" w:line="288" w:lineRule="auto"/>
        <w:jc w:val="center"/>
        <w:rPr>
          <w:rStyle w:val="propis"/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noProof/>
          <w:sz w:val="20"/>
          <w:szCs w:val="20"/>
          <w:lang w:eastAsia="ru-RU"/>
        </w:rPr>
        <w:drawing>
          <wp:inline distT="0" distB="0" distL="0" distR="0">
            <wp:extent cx="5940425" cy="8171815"/>
            <wp:effectExtent l="19050" t="0" r="3175" b="0"/>
            <wp:docPr id="1" name="Рисунок 0" descr="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E37" w:rsidRDefault="00331E37" w:rsidP="00E05498">
      <w:pPr>
        <w:pStyle w:val="13NormDOC-txt"/>
        <w:spacing w:before="0" w:line="288" w:lineRule="auto"/>
        <w:jc w:val="center"/>
        <w:rPr>
          <w:rStyle w:val="propis"/>
          <w:rFonts w:ascii="Times New Roman" w:hAnsi="Times New Roman" w:cs="Times New Roman"/>
          <w:iCs/>
          <w:sz w:val="20"/>
          <w:szCs w:val="20"/>
        </w:rPr>
      </w:pPr>
    </w:p>
    <w:p w:rsidR="00331E37" w:rsidRDefault="00331E37" w:rsidP="00E05498">
      <w:pPr>
        <w:pStyle w:val="13NormDOC-txt"/>
        <w:spacing w:before="0" w:line="288" w:lineRule="auto"/>
        <w:jc w:val="center"/>
        <w:rPr>
          <w:rStyle w:val="propis"/>
          <w:rFonts w:ascii="Times New Roman" w:hAnsi="Times New Roman" w:cs="Times New Roman"/>
          <w:iCs/>
          <w:sz w:val="20"/>
          <w:szCs w:val="20"/>
        </w:rPr>
      </w:pPr>
    </w:p>
    <w:p w:rsidR="00331E37" w:rsidRDefault="00331E37" w:rsidP="00E05498">
      <w:pPr>
        <w:pStyle w:val="13NormDOC-txt"/>
        <w:spacing w:before="0" w:line="288" w:lineRule="auto"/>
        <w:jc w:val="center"/>
        <w:rPr>
          <w:rStyle w:val="propis"/>
          <w:rFonts w:ascii="Times New Roman" w:hAnsi="Times New Roman" w:cs="Times New Roman"/>
          <w:iCs/>
          <w:sz w:val="20"/>
          <w:szCs w:val="20"/>
        </w:rPr>
      </w:pPr>
    </w:p>
    <w:p w:rsidR="00331E37" w:rsidRDefault="00331E37" w:rsidP="00E05498">
      <w:pPr>
        <w:pStyle w:val="13NormDOC-txt"/>
        <w:spacing w:before="0" w:line="288" w:lineRule="auto"/>
        <w:jc w:val="center"/>
        <w:rPr>
          <w:rStyle w:val="propis"/>
          <w:rFonts w:ascii="Times New Roman" w:hAnsi="Times New Roman" w:cs="Times New Roman"/>
          <w:iCs/>
          <w:sz w:val="20"/>
          <w:szCs w:val="20"/>
        </w:rPr>
      </w:pPr>
    </w:p>
    <w:p w:rsidR="00331E37" w:rsidRDefault="00331E37" w:rsidP="00E05498">
      <w:pPr>
        <w:pStyle w:val="13NormDOC-txt"/>
        <w:spacing w:before="0" w:line="288" w:lineRule="auto"/>
        <w:jc w:val="center"/>
        <w:rPr>
          <w:rStyle w:val="propis"/>
          <w:rFonts w:ascii="Times New Roman" w:hAnsi="Times New Roman" w:cs="Times New Roman"/>
          <w:iCs/>
          <w:sz w:val="20"/>
          <w:szCs w:val="20"/>
        </w:rPr>
      </w:pPr>
    </w:p>
    <w:p w:rsidR="00331E37" w:rsidRDefault="00331E37" w:rsidP="00E05498">
      <w:pPr>
        <w:pStyle w:val="13NormDOC-txt"/>
        <w:spacing w:before="0" w:line="288" w:lineRule="auto"/>
        <w:jc w:val="center"/>
        <w:rPr>
          <w:rStyle w:val="propis"/>
          <w:rFonts w:ascii="Times New Roman" w:hAnsi="Times New Roman" w:cs="Times New Roman"/>
          <w:iCs/>
          <w:sz w:val="20"/>
          <w:szCs w:val="20"/>
        </w:rPr>
      </w:pPr>
    </w:p>
    <w:p w:rsidR="00E05498" w:rsidRPr="001131DA" w:rsidRDefault="00E05498" w:rsidP="00E05498">
      <w:pPr>
        <w:pStyle w:val="13NormDOC-txt"/>
        <w:spacing w:before="0" w:line="288" w:lineRule="auto"/>
        <w:jc w:val="center"/>
        <w:rPr>
          <w:rStyle w:val="propis"/>
          <w:rFonts w:ascii="Times New Roman" w:hAnsi="Times New Roman" w:cs="Times New Roman"/>
          <w:iCs/>
          <w:sz w:val="20"/>
          <w:szCs w:val="20"/>
        </w:rPr>
      </w:pPr>
      <w:r w:rsidRPr="001131DA">
        <w:rPr>
          <w:rStyle w:val="propis"/>
          <w:rFonts w:ascii="Times New Roman" w:hAnsi="Times New Roman" w:cs="Times New Roman"/>
          <w:iCs/>
          <w:sz w:val="20"/>
          <w:szCs w:val="20"/>
        </w:rPr>
        <w:lastRenderedPageBreak/>
        <w:t>Муниципальное казённое общеобразовательное учреждение Медвежьегорского района</w:t>
      </w:r>
    </w:p>
    <w:p w:rsidR="00E05498" w:rsidRPr="001131DA" w:rsidRDefault="00E05498" w:rsidP="00E05498">
      <w:pPr>
        <w:pStyle w:val="1"/>
        <w:spacing w:before="0" w:beforeAutospacing="0" w:after="0" w:afterAutospacing="0"/>
        <w:ind w:left="-1276"/>
        <w:jc w:val="center"/>
        <w:textAlignment w:val="baseline"/>
        <w:rPr>
          <w:rStyle w:val="propis"/>
          <w:b w:val="0"/>
          <w:iCs/>
          <w:sz w:val="20"/>
          <w:szCs w:val="20"/>
        </w:rPr>
      </w:pPr>
      <w:r w:rsidRPr="001131DA">
        <w:rPr>
          <w:rStyle w:val="propis"/>
          <w:iCs/>
          <w:sz w:val="20"/>
          <w:szCs w:val="20"/>
        </w:rPr>
        <w:t>«</w:t>
      </w:r>
      <w:proofErr w:type="spellStart"/>
      <w:r w:rsidRPr="001131DA">
        <w:rPr>
          <w:rStyle w:val="propis"/>
          <w:b w:val="0"/>
          <w:iCs/>
          <w:sz w:val="20"/>
          <w:szCs w:val="20"/>
        </w:rPr>
        <w:t>Толвуйская</w:t>
      </w:r>
      <w:proofErr w:type="spellEnd"/>
      <w:r w:rsidRPr="001131DA">
        <w:rPr>
          <w:rStyle w:val="propis"/>
          <w:b w:val="0"/>
          <w:iCs/>
          <w:sz w:val="20"/>
          <w:szCs w:val="20"/>
        </w:rPr>
        <w:t xml:space="preserve"> средняя общеобразовательная школа»</w:t>
      </w:r>
    </w:p>
    <w:p w:rsidR="00E05498" w:rsidRPr="001131DA" w:rsidRDefault="00E05498" w:rsidP="00E05498">
      <w:pPr>
        <w:pStyle w:val="1"/>
        <w:spacing w:before="0" w:beforeAutospacing="0" w:after="0" w:afterAutospacing="0"/>
        <w:ind w:left="-1276"/>
        <w:jc w:val="center"/>
        <w:textAlignment w:val="baseline"/>
        <w:rPr>
          <w:rFonts w:asciiTheme="minorHAnsi" w:hAnsiTheme="minorHAnsi"/>
          <w:b w:val="0"/>
          <w:sz w:val="20"/>
          <w:szCs w:val="20"/>
        </w:rPr>
      </w:pPr>
    </w:p>
    <w:tbl>
      <w:tblPr>
        <w:tblW w:w="9669" w:type="dxa"/>
        <w:tblInd w:w="-1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4424"/>
      </w:tblGrid>
      <w:tr w:rsidR="00E05498" w:rsidRPr="006A201E" w:rsidTr="00791AAF">
        <w:trPr>
          <w:trHeight w:val="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05498" w:rsidRPr="006A201E" w:rsidRDefault="00E05498" w:rsidP="00791AAF">
            <w:pPr>
              <w:pStyle w:val="13NormDOC-txt"/>
              <w:spacing w:before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05498" w:rsidRPr="006A201E" w:rsidRDefault="00E05498" w:rsidP="00791AAF">
            <w:pPr>
              <w:pStyle w:val="13NormDOC-txt"/>
              <w:spacing w:before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№6 педагогического совета</w:t>
            </w:r>
          </w:p>
          <w:p w:rsidR="00E05498" w:rsidRDefault="00E05498" w:rsidP="00791AAF">
            <w:pPr>
              <w:pStyle w:val="13NormDOC-txt"/>
              <w:spacing w:before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01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«26</w:t>
            </w:r>
            <w:r w:rsidRPr="006A201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05498">
              <w:rPr>
                <w:rFonts w:ascii="Times New Roman" w:hAnsi="Times New Roman" w:cs="Times New Roman"/>
                <w:sz w:val="24"/>
                <w:szCs w:val="24"/>
              </w:rPr>
              <w:t>февраля 2020 г.</w:t>
            </w:r>
          </w:p>
          <w:p w:rsidR="00E05498" w:rsidRPr="006A201E" w:rsidRDefault="00E05498" w:rsidP="00791AAF">
            <w:pPr>
              <w:pStyle w:val="13NormDOC-txt"/>
              <w:spacing w:before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4" w:type="dxa"/>
            <w:tcBorders>
              <w:top w:val="single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113" w:type="dxa"/>
              <w:right w:w="0" w:type="dxa"/>
            </w:tcMar>
          </w:tcPr>
          <w:p w:rsidR="00E05498" w:rsidRPr="006A201E" w:rsidRDefault="00E05498" w:rsidP="00791AAF">
            <w:pPr>
              <w:pStyle w:val="13NormDOC-txt"/>
              <w:spacing w:before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01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05498" w:rsidRPr="006A201E" w:rsidRDefault="00E05498" w:rsidP="00791AAF">
            <w:pPr>
              <w:pStyle w:val="13NormDOC-txt"/>
              <w:spacing w:before="0" w:line="288" w:lineRule="auto"/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  <w:u w:val="thick"/>
              </w:rPr>
            </w:pPr>
            <w:r w:rsidRPr="006A201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Толвуйская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05498" w:rsidRPr="006A201E" w:rsidRDefault="00E05498" w:rsidP="00791AAF">
            <w:pPr>
              <w:pStyle w:val="13NormDOC-txt"/>
              <w:spacing w:before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201E">
              <w:rPr>
                <w:rFonts w:ascii="Times New Roman" w:hAnsi="Times New Roman" w:cs="Times New Roman"/>
                <w:sz w:val="24"/>
                <w:szCs w:val="24"/>
              </w:rPr>
              <w:t xml:space="preserve">_______________ / </w:t>
            </w:r>
            <w:r w:rsidRPr="006A201E">
              <w:rPr>
                <w:rStyle w:val="propis"/>
                <w:rFonts w:ascii="Times New Roman" w:hAnsi="Times New Roman" w:cs="Times New Roman"/>
                <w:iCs/>
                <w:sz w:val="24"/>
                <w:szCs w:val="24"/>
              </w:rPr>
              <w:t>______________</w:t>
            </w:r>
          </w:p>
          <w:p w:rsidR="00E05498" w:rsidRPr="006A201E" w:rsidRDefault="00E05498" w:rsidP="00791AAF">
            <w:pPr>
              <w:pStyle w:val="13NormDOC-txt"/>
              <w:spacing w:before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«26</w:t>
            </w:r>
            <w:r w:rsidRPr="006A20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  <w:r w:rsidRPr="006A2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498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</w:tbl>
    <w:p w:rsidR="00E71B8C" w:rsidRDefault="00E71B8C"/>
    <w:p w:rsidR="00E05498" w:rsidRDefault="00E05498" w:rsidP="00E054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 О ДЕЯТЕЛЬНОСТИ </w:t>
      </w:r>
      <w:r>
        <w:rPr>
          <w:b/>
          <w:bCs/>
          <w:color w:val="000000"/>
        </w:rPr>
        <w:br/>
        <w:t>ПСИХОЛОГО-ПЕДАГОГИЧЕСКОГО КОНСИЛИУМА </w:t>
      </w:r>
      <w:r>
        <w:rPr>
          <w:b/>
          <w:bCs/>
          <w:color w:val="000000"/>
        </w:rPr>
        <w:br/>
      </w:r>
    </w:p>
    <w:p w:rsidR="00E05498" w:rsidRDefault="00E05498" w:rsidP="00E0549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b/>
          <w:bCs/>
          <w:color w:val="000000"/>
        </w:rPr>
        <w:t>I.Общие</w:t>
      </w:r>
      <w:proofErr w:type="spellEnd"/>
      <w:r>
        <w:rPr>
          <w:b/>
          <w:bCs/>
          <w:color w:val="000000"/>
        </w:rPr>
        <w:t xml:space="preserve"> положения</w:t>
      </w:r>
    </w:p>
    <w:p w:rsidR="00E05498" w:rsidRDefault="00E05498" w:rsidP="00E05498">
      <w:pPr>
        <w:shd w:val="clear" w:color="auto" w:fill="FFFFFF"/>
        <w:rPr>
          <w:rFonts w:ascii="Arial" w:hAnsi="Arial" w:cs="Arial"/>
          <w:color w:val="000000"/>
          <w:sz w:val="19"/>
          <w:szCs w:val="19"/>
        </w:rPr>
      </w:pPr>
    </w:p>
    <w:p w:rsidR="00E05498" w:rsidRPr="00811ABF" w:rsidRDefault="00E05498" w:rsidP="00811AB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11ABF">
        <w:rPr>
          <w:color w:val="000000"/>
        </w:rPr>
        <w:t xml:space="preserve">Положение о </w:t>
      </w:r>
      <w:proofErr w:type="spellStart"/>
      <w:r w:rsidRPr="00811ABF">
        <w:rPr>
          <w:color w:val="000000"/>
        </w:rPr>
        <w:t>психолого</w:t>
      </w:r>
      <w:proofErr w:type="spellEnd"/>
      <w:r w:rsidRPr="00811ABF">
        <w:rPr>
          <w:color w:val="000000"/>
        </w:rPr>
        <w:t>–педагогическом консилиуме регламентирует деятельность психолого-педагогического консилиума образовательной организации (</w:t>
      </w:r>
      <w:proofErr w:type="spellStart"/>
      <w:r w:rsidRPr="00811ABF">
        <w:rPr>
          <w:color w:val="000000"/>
        </w:rPr>
        <w:t>далее-консилиум</w:t>
      </w:r>
      <w:proofErr w:type="spellEnd"/>
      <w:r w:rsidRPr="00811ABF">
        <w:rPr>
          <w:color w:val="000000"/>
        </w:rPr>
        <w:t xml:space="preserve">) по созданию и реализации специальных образовательных условий (далее – СОУ) для ребёнка с ОВЗ, разработке и реализации индивидуальной программы сопровождения в рамках его обучения и воспитания в образовательной организации (далее – ОО) в соответствии с рекомендациями </w:t>
      </w:r>
      <w:proofErr w:type="spellStart"/>
      <w:r w:rsidRPr="00811ABF">
        <w:rPr>
          <w:color w:val="000000"/>
        </w:rPr>
        <w:t>психолого-медико-педагогической</w:t>
      </w:r>
      <w:proofErr w:type="spellEnd"/>
      <w:r w:rsidRPr="00811ABF">
        <w:rPr>
          <w:color w:val="000000"/>
        </w:rPr>
        <w:t xml:space="preserve"> комиссии (далее – ПМПК).</w:t>
      </w:r>
    </w:p>
    <w:p w:rsidR="00E05498" w:rsidRPr="00811ABF" w:rsidRDefault="00E05498" w:rsidP="00811AB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11ABF">
        <w:rPr>
          <w:color w:val="000000"/>
        </w:rPr>
        <w:t>Психолого-педагогический консилиум является одной из форм взаимодействия руководящих и педагогических работников организации, осуществляющей образовательную деятельность,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E05498" w:rsidRPr="00811ABF" w:rsidRDefault="00E05498" w:rsidP="00811AB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11ABF">
        <w:rPr>
          <w:color w:val="000000"/>
        </w:rPr>
        <w:t>В своей деятельности консилиум руководствуется законом об образовании, федеральным и региональным законодательством об обучении и воспитании детей с ОВЗ, в том числе детей-инвалидов, локальными нормативными актами, уставом организации, договорами между ОО и ПМПК, между ОО и другими организациями и учреждениями в рамках сетевого взаимодействия, настоящим положением.</w:t>
      </w:r>
    </w:p>
    <w:p w:rsidR="00E05498" w:rsidRPr="00811ABF" w:rsidRDefault="00E05498" w:rsidP="00811AB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11ABF">
        <w:rPr>
          <w:color w:val="000000"/>
        </w:rPr>
        <w:t>Консилиум создаётся приказом директора организации при наличии соответствующих специалистов. Комиссию возглавляет руководитель из числа административно-управленческого состава организации, назначаемый директором.</w:t>
      </w:r>
    </w:p>
    <w:p w:rsidR="00E05498" w:rsidRPr="00811ABF" w:rsidRDefault="00E05498" w:rsidP="00811AB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11ABF">
        <w:rPr>
          <w:color w:val="000000"/>
        </w:rPr>
        <w:t>Состав консилиума определяется для каждого конкретного случая ПП сопровождения ребёнка с ОВЗ и утверждается руководителем организации. В состав консилиума входят: педагог-психолог, учитель-логопед, основной педагог, социальный педагог, другие специалисты и технические работники, включённые в обучение, воспитание, социализацию и сопровождение конкретного ребёнка с ОВЗ. По решению руководителя консилиума в его состав включаются и другие специалисты.</w:t>
      </w:r>
    </w:p>
    <w:p w:rsidR="00E05498" w:rsidRPr="00811ABF" w:rsidRDefault="00E05498" w:rsidP="00811AB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 w:rsidRPr="00811ABF">
        <w:rPr>
          <w:color w:val="000000"/>
        </w:rPr>
        <w:t>Информация о результатах обследования ребёнка специалистами консилиума, особенностях коррекционно-развивающей работы, особенностях индивидуальной программы сопровождения, а также иная информация, связанная с особенностями ребёнка с ОВЗ, спецификой деятельности специалистов консилиума по его сопровождению,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br/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811ABF">
        <w:rPr>
          <w:b/>
          <w:bCs/>
          <w:color w:val="000000"/>
        </w:rPr>
        <w:t>II.Основные</w:t>
      </w:r>
      <w:proofErr w:type="spellEnd"/>
      <w:r w:rsidRPr="00811ABF">
        <w:rPr>
          <w:b/>
          <w:bCs/>
          <w:color w:val="000000"/>
        </w:rPr>
        <w:t xml:space="preserve"> задачи деятельности консилиума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5498" w:rsidRPr="00811ABF" w:rsidRDefault="00811ABF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2.1.</w:t>
      </w:r>
      <w:r w:rsidR="00E05498" w:rsidRPr="00811ABF">
        <w:rPr>
          <w:color w:val="000000"/>
        </w:rPr>
        <w:t>Задачами деятельности консилиума являются: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2.1.1.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2.1.2. разработка рекомендаций по организации психолого-педагогического сопровождения обучающихся;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2.1.3.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2.1.4. </w:t>
      </w:r>
      <w:proofErr w:type="gramStart"/>
      <w:r w:rsidRPr="00811ABF">
        <w:rPr>
          <w:color w:val="000000"/>
        </w:rPr>
        <w:t>контроль за</w:t>
      </w:r>
      <w:proofErr w:type="gramEnd"/>
      <w:r w:rsidRPr="00811ABF">
        <w:rPr>
          <w:color w:val="000000"/>
        </w:rPr>
        <w:t xml:space="preserve"> выполнением рекомендаций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br/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11ABF">
        <w:rPr>
          <w:b/>
          <w:bCs/>
          <w:color w:val="000000"/>
        </w:rPr>
        <w:t>Ш. Регламент деятельности консилиума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3.1.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создается на базе Организации приказом руководителя Организации.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Для организации деятельности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в Организации оформляются: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приказ руководителя Организации о создании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с утверждением состава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положение о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, утвержденное руководителем Организации.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3.2. В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ведется следующая документация: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Приказ о создании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с утвержденным составом специалистов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Положение о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График проведения плановых заседаний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на учебный год;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Журнал учета заседаний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и обучающихся, прошедших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;</w:t>
      </w:r>
    </w:p>
    <w:p w:rsidR="00E05498" w:rsidRPr="00811ABF" w:rsidRDefault="00E05498" w:rsidP="00811ABF">
      <w:pPr>
        <w:jc w:val="both"/>
      </w:pPr>
      <w:r w:rsidRPr="00811ABF">
        <w:rPr>
          <w:color w:val="000000"/>
          <w:shd w:val="clear" w:color="auto" w:fill="FFFFFF"/>
        </w:rPr>
        <w:t xml:space="preserve">- Протоколы заседания </w:t>
      </w:r>
      <w:proofErr w:type="spellStart"/>
      <w:r w:rsidRPr="00811ABF">
        <w:rPr>
          <w:color w:val="000000"/>
          <w:shd w:val="clear" w:color="auto" w:fill="FFFFFF"/>
        </w:rPr>
        <w:t>ППк</w:t>
      </w:r>
      <w:proofErr w:type="spellEnd"/>
      <w:r w:rsidRPr="00811ABF">
        <w:rPr>
          <w:color w:val="000000"/>
          <w:shd w:val="clear" w:color="auto" w:fill="FFFFFF"/>
        </w:rPr>
        <w:t>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Карта развития обучающегося, получающего психолого-педагогическое сопровождение;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Журнал направлений обучающихся на ПМПК 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Порядок хранения и срок хранения документов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должен быть определен в Положении о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3.3. Общее руководство деятельностью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возлагается на руководителя Организации.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3.4. Состав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: председатель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- заместитель руководителя Организации, заместитель председателя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(определенный из числа членов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при необходимости), педагог-психолог, учитель-логопед, учитель-дефектолог, социальный педагог, секретарь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(определенный из числа членов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).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3.5. Заседания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проводятся под руководством Председателя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или лица, исполняющего его обязанности.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3.6. Ход заседания фиксируется в протоколе заседания психолого-педагогического консилиума.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Протокол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3.7. Коллегиальное решение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Коллегиальное заключение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доводится до сведения родителей (законных представителей) в день проведения заседания.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они выражают свое мнение в письменной форме в соответствующем разделе заключения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Коллегиальное заключение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доводится до сведения педагогических работников, работающих с </w:t>
      </w:r>
      <w:proofErr w:type="gramStart"/>
      <w:r w:rsidRPr="00811ABF">
        <w:rPr>
          <w:color w:val="000000"/>
        </w:rPr>
        <w:t>обследованным</w:t>
      </w:r>
      <w:proofErr w:type="gramEnd"/>
      <w:r w:rsidRPr="00811ABF">
        <w:rPr>
          <w:color w:val="000000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3.8. При направлении </w:t>
      </w:r>
      <w:proofErr w:type="gramStart"/>
      <w:r w:rsidRPr="00811ABF">
        <w:rPr>
          <w:color w:val="000000"/>
        </w:rPr>
        <w:t>обучающегося</w:t>
      </w:r>
      <w:proofErr w:type="gramEnd"/>
      <w:r w:rsidRPr="00811ABF">
        <w:rPr>
          <w:color w:val="000000"/>
        </w:rPr>
        <w:t xml:space="preserve"> на </w:t>
      </w:r>
      <w:proofErr w:type="spellStart"/>
      <w:r w:rsidRPr="00811ABF">
        <w:rPr>
          <w:color w:val="000000"/>
        </w:rPr>
        <w:t>психолого-медико-педагогическую</w:t>
      </w:r>
      <w:proofErr w:type="spellEnd"/>
      <w:r w:rsidRPr="00811ABF">
        <w:rPr>
          <w:color w:val="000000"/>
        </w:rPr>
        <w:t xml:space="preserve"> комиссию оформляется Представление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на обучающегося.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Представление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</w:t>
      </w:r>
      <w:proofErr w:type="gramStart"/>
      <w:r w:rsidRPr="00811ABF">
        <w:rPr>
          <w:color w:val="000000"/>
        </w:rPr>
        <w:t>на</w:t>
      </w:r>
      <w:proofErr w:type="gramEnd"/>
      <w:r w:rsidRPr="00811ABF">
        <w:rPr>
          <w:color w:val="000000"/>
        </w:rPr>
        <w:t xml:space="preserve"> обучающегося для предоставления на ПМПК выдается родителям (законным представителям) под личную подпись.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11ABF">
        <w:rPr>
          <w:b/>
          <w:bCs/>
          <w:color w:val="000000"/>
        </w:rPr>
        <w:t xml:space="preserve">IV. Режим деятельности </w:t>
      </w:r>
      <w:proofErr w:type="spellStart"/>
      <w:r w:rsidRPr="00811ABF">
        <w:rPr>
          <w:b/>
          <w:bCs/>
          <w:color w:val="000000"/>
        </w:rPr>
        <w:t>ППк</w:t>
      </w:r>
      <w:proofErr w:type="spellEnd"/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4.1. Периодичность проведения заседаний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4.2. Заседания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подразделяются </w:t>
      </w:r>
      <w:proofErr w:type="gramStart"/>
      <w:r w:rsidRPr="00811ABF">
        <w:rPr>
          <w:color w:val="000000"/>
        </w:rPr>
        <w:t>на</w:t>
      </w:r>
      <w:proofErr w:type="gramEnd"/>
      <w:r w:rsidRPr="00811ABF">
        <w:rPr>
          <w:color w:val="000000"/>
        </w:rPr>
        <w:t xml:space="preserve"> плановые и внеплановые.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4.3. Плановые заседания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4.4. </w:t>
      </w:r>
      <w:proofErr w:type="gramStart"/>
      <w:r w:rsidRPr="00811ABF">
        <w:rPr>
          <w:color w:val="000000"/>
        </w:rPr>
        <w:t xml:space="preserve">Внеплановые заседания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4.5. При проведении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, степень социализации и адаптации обучающегося.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4.6. Деятельность специалистов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осуществляется бесплатно.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4.7. Специалисты, включенные в состав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Специалистам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11ABF">
        <w:rPr>
          <w:b/>
          <w:bCs/>
          <w:color w:val="000000"/>
        </w:rPr>
        <w:t>V. Проведение обследования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5.1. Процедура и продолжительность обследования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5.2. </w:t>
      </w:r>
      <w:proofErr w:type="gramStart"/>
      <w:r w:rsidRPr="00811ABF">
        <w:rPr>
          <w:color w:val="000000"/>
        </w:rPr>
        <w:t xml:space="preserve">Обследование обучающегося специалистами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представителей).</w:t>
      </w:r>
      <w:proofErr w:type="gramEnd"/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5.3. Секретарь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по согласованию с председателем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заблаговременно информирует членов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о предстоящем заседании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, организует подготовку и проведение заседания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5.4. На период подготовки к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и последующей реализации рекомендаций </w:t>
      </w:r>
      <w:proofErr w:type="gramStart"/>
      <w:r w:rsidRPr="00811ABF">
        <w:rPr>
          <w:color w:val="000000"/>
        </w:rPr>
        <w:t>обучающемуся</w:t>
      </w:r>
      <w:proofErr w:type="gramEnd"/>
      <w:r w:rsidRPr="00811ABF">
        <w:rPr>
          <w:color w:val="000000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 w:rsidRPr="00811ABF">
        <w:rPr>
          <w:color w:val="000000"/>
        </w:rPr>
        <w:t>обучающегося</w:t>
      </w:r>
      <w:proofErr w:type="gramEnd"/>
      <w:r w:rsidRPr="00811ABF">
        <w:rPr>
          <w:color w:val="000000"/>
        </w:rPr>
        <w:t xml:space="preserve"> на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и выходит с инициативой повторных обсуждений на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(при необходимости).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5.5. По данным обследования каждым специалистом составляется </w:t>
      </w:r>
      <w:proofErr w:type="gramStart"/>
      <w:r w:rsidRPr="00811ABF">
        <w:rPr>
          <w:color w:val="000000"/>
        </w:rPr>
        <w:t>заключение</w:t>
      </w:r>
      <w:proofErr w:type="gramEnd"/>
      <w:r w:rsidRPr="00811ABF">
        <w:rPr>
          <w:color w:val="000000"/>
        </w:rPr>
        <w:t xml:space="preserve"> и разрабатываются рекомендации.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На заседании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5.6.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>, степени социализации и адаптации обучающегося.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811ABF">
        <w:rPr>
          <w:b/>
          <w:bCs/>
          <w:color w:val="000000"/>
        </w:rPr>
        <w:t>VI.Содержание</w:t>
      </w:r>
      <w:proofErr w:type="spellEnd"/>
      <w:r w:rsidRPr="00811ABF">
        <w:rPr>
          <w:b/>
          <w:bCs/>
          <w:color w:val="000000"/>
        </w:rPr>
        <w:t xml:space="preserve"> рекомендаций </w:t>
      </w:r>
      <w:proofErr w:type="spellStart"/>
      <w:r w:rsidRPr="00811ABF">
        <w:rPr>
          <w:b/>
          <w:bCs/>
          <w:color w:val="000000"/>
        </w:rPr>
        <w:t>ППк</w:t>
      </w:r>
      <w:proofErr w:type="spellEnd"/>
      <w:r w:rsidRPr="00811ABF">
        <w:rPr>
          <w:b/>
          <w:bCs/>
          <w:color w:val="000000"/>
        </w:rPr>
        <w:t xml:space="preserve"> по организации </w:t>
      </w:r>
      <w:r w:rsidRPr="00811ABF">
        <w:rPr>
          <w:b/>
          <w:bCs/>
          <w:color w:val="000000"/>
        </w:rPr>
        <w:br/>
        <w:t>психолого-педагогического сопровождения обучающихся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6.1. Рекомендации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разработку адаптированной основной общеобразовательной программы;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разработку индивидуального учебного плана обучающегося;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адаптацию учебных и контрольно-измерительных материалов;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предоставление услуг </w:t>
      </w:r>
      <w:proofErr w:type="spellStart"/>
      <w:r w:rsidRPr="00811ABF">
        <w:rPr>
          <w:color w:val="000000"/>
        </w:rPr>
        <w:t>тьютора</w:t>
      </w:r>
      <w:proofErr w:type="spellEnd"/>
      <w:r w:rsidRPr="00811ABF">
        <w:rPr>
          <w:color w:val="000000"/>
        </w:rPr>
        <w:t xml:space="preserve">, ассистента (помощника), оказывающего </w:t>
      </w:r>
      <w:proofErr w:type="gramStart"/>
      <w:r w:rsidRPr="00811ABF">
        <w:rPr>
          <w:color w:val="000000"/>
        </w:rPr>
        <w:t>обучающемуся</w:t>
      </w:r>
      <w:proofErr w:type="gramEnd"/>
      <w:r w:rsidRPr="00811ABF">
        <w:rPr>
          <w:color w:val="000000"/>
        </w:rPr>
        <w:t xml:space="preserve"> необходимую техническую помощь, услуг по </w:t>
      </w:r>
      <w:proofErr w:type="spellStart"/>
      <w:r w:rsidRPr="00811ABF">
        <w:rPr>
          <w:color w:val="000000"/>
        </w:rPr>
        <w:t>сурдопереводу</w:t>
      </w:r>
      <w:proofErr w:type="spellEnd"/>
      <w:r w:rsidRPr="00811ABF">
        <w:rPr>
          <w:color w:val="000000"/>
        </w:rPr>
        <w:t xml:space="preserve">, </w:t>
      </w:r>
      <w:proofErr w:type="spellStart"/>
      <w:r w:rsidRPr="00811ABF">
        <w:rPr>
          <w:color w:val="000000"/>
        </w:rPr>
        <w:t>тифлопереводу</w:t>
      </w:r>
      <w:proofErr w:type="spellEnd"/>
      <w:r w:rsidRPr="00811ABF">
        <w:rPr>
          <w:color w:val="000000"/>
        </w:rPr>
        <w:t xml:space="preserve">, </w:t>
      </w:r>
      <w:proofErr w:type="spellStart"/>
      <w:r w:rsidRPr="00811ABF">
        <w:rPr>
          <w:color w:val="000000"/>
        </w:rPr>
        <w:t>тифлосурдопереводу</w:t>
      </w:r>
      <w:proofErr w:type="spellEnd"/>
      <w:r w:rsidRPr="00811ABF">
        <w:rPr>
          <w:color w:val="000000"/>
        </w:rP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другие условия психолого-педагогического сопровождения в рамках компетенции Организации.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6.2. Рекомендации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 w:rsidRPr="00811ABF">
        <w:rPr>
          <w:color w:val="000000"/>
        </w:rPr>
        <w:t>обучения</w:t>
      </w:r>
      <w:proofErr w:type="gramEnd"/>
      <w:r w:rsidRPr="00811ABF">
        <w:rPr>
          <w:color w:val="000000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дополнительный выходной день;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организация дополнительной двигательной нагрузки в течение учебного дня / снижение двигательной нагрузки;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предоставление дополнительных перерывов для приема пищи, лекарств;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снижение объема задаваемой на дом работы;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предоставление услуг ассистента (помощника), оказывающего </w:t>
      </w:r>
      <w:proofErr w:type="gramStart"/>
      <w:r w:rsidRPr="00811ABF">
        <w:rPr>
          <w:color w:val="000000"/>
        </w:rPr>
        <w:t>обучающимся</w:t>
      </w:r>
      <w:proofErr w:type="gramEnd"/>
      <w:r w:rsidRPr="00811ABF">
        <w:rPr>
          <w:color w:val="000000"/>
        </w:rPr>
        <w:t xml:space="preserve"> необходимую техническую помощь;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другие условия психолого-педагогического сопровождения в рамках компетенции Организации.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6.3. Рекомендации </w:t>
      </w:r>
      <w:proofErr w:type="spellStart"/>
      <w:r w:rsidRPr="00811ABF">
        <w:rPr>
          <w:color w:val="000000"/>
        </w:rPr>
        <w:t>ППк</w:t>
      </w:r>
      <w:proofErr w:type="spellEnd"/>
      <w:r w:rsidRPr="00811ABF">
        <w:rPr>
          <w:color w:val="000000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проведение групповых и (или) индивидуальных коррекционно-развивающих и компенсирующих занятий с </w:t>
      </w:r>
      <w:proofErr w:type="gramStart"/>
      <w:r w:rsidRPr="00811ABF">
        <w:rPr>
          <w:color w:val="000000"/>
        </w:rPr>
        <w:t>обучающимся</w:t>
      </w:r>
      <w:proofErr w:type="gramEnd"/>
      <w:r w:rsidRPr="00811ABF">
        <w:rPr>
          <w:color w:val="000000"/>
        </w:rPr>
        <w:t>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разработку индивидуального учебного плана обучающегося;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адаптацию учебных и контрольно-измерительных материалов;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профилактику асоциального (</w:t>
      </w:r>
      <w:proofErr w:type="spellStart"/>
      <w:r w:rsidRPr="00811ABF">
        <w:rPr>
          <w:color w:val="000000"/>
        </w:rPr>
        <w:t>девиантного</w:t>
      </w:r>
      <w:proofErr w:type="spellEnd"/>
      <w:r w:rsidRPr="00811ABF">
        <w:rPr>
          <w:color w:val="000000"/>
        </w:rPr>
        <w:t>) поведения обучающегося;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другие условия психолого-педагогического сопровождения в рамках компетенции Организации.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6.4.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br/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11ABF">
        <w:rPr>
          <w:b/>
          <w:bCs/>
          <w:color w:val="000000"/>
        </w:rPr>
        <w:t>VII. Права и обязанности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7.1. Родители (законные представители) ребенка с ОВЗ имеют право: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присутствовать при обследовании ребенка специалистами консилиума;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участвовать в обсуждении результатов обследования и формулировки как заключения каждого из специалистов консилиума, так и коллегиального заключения;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участвовать в создании СОУ, адаптации образовательной программы, рекомендованной ПМПК, разработке программы психолого-педагогического сопровождения, направлений </w:t>
      </w:r>
      <w:proofErr w:type="spellStart"/>
      <w:r w:rsidRPr="00811ABF">
        <w:rPr>
          <w:color w:val="000000"/>
        </w:rPr>
        <w:t>коррекционн</w:t>
      </w:r>
      <w:proofErr w:type="gramStart"/>
      <w:r w:rsidRPr="00811ABF">
        <w:rPr>
          <w:color w:val="000000"/>
        </w:rPr>
        <w:t>о</w:t>
      </w:r>
      <w:proofErr w:type="spellEnd"/>
      <w:r w:rsidRPr="00811ABF">
        <w:rPr>
          <w:color w:val="000000"/>
        </w:rPr>
        <w:t>-</w:t>
      </w:r>
      <w:proofErr w:type="gramEnd"/>
      <w:r w:rsidRPr="00811ABF">
        <w:rPr>
          <w:color w:val="000000"/>
        </w:rPr>
        <w:t xml:space="preserve"> развивающей работы (в соответствии с рекомендациями ПМПК);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получать консультации специалистов консилиума по вопросам обследования детей, создания и реализации индивидуальной программы сопровождения, в том числе информацию о своих правах и правах детей в рамках деятельности консилиума;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в случае несогласия с заключением консилиума об особенностях создания и реализации СОУ и индивидуальной программы сопровождения обжаловать их на ПМПК, в вышестоящих образовательных организациях.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7.2. Родители (законные представители) обязаны: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неукоснительно следовать рекомендациям консилиума (в ситуации согласия с его решениями);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аккуратно посещать занятия специалистов в рамках реализации их коррекционной деятельности с ребенком, пропуская занятия только по уважительным причинам;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участвовать в реализации программы психолого-педагогического сопровождения, коррекционной деятельности специалистов на правах полноправных участников образовательного и </w:t>
      </w:r>
      <w:proofErr w:type="spellStart"/>
      <w:r w:rsidRPr="00811ABF">
        <w:rPr>
          <w:color w:val="000000"/>
        </w:rPr>
        <w:t>коррекционн</w:t>
      </w:r>
      <w:proofErr w:type="gramStart"/>
      <w:r w:rsidRPr="00811ABF">
        <w:rPr>
          <w:color w:val="000000"/>
        </w:rPr>
        <w:t>о</w:t>
      </w:r>
      <w:proofErr w:type="spellEnd"/>
      <w:r w:rsidRPr="00811ABF">
        <w:rPr>
          <w:color w:val="000000"/>
        </w:rPr>
        <w:t>-</w:t>
      </w:r>
      <w:proofErr w:type="gramEnd"/>
      <w:r w:rsidRPr="00811ABF">
        <w:rPr>
          <w:color w:val="000000"/>
        </w:rPr>
        <w:t xml:space="preserve"> развивающего процессов;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приводить ребенка на занятия в соответствии с согласованным расписанием, опрятно одетого, сытого и вовремя;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проверять и, по необходимости, участвовать при подготовке задаваемых специалистами домашних заданий.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7.3. Специалисты консилиума обязаны: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руководствоваться в своей деятельности профессиональными и этическими принципами, подчиняя ее исключительно интересам детей и их семей;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исходить в своей деятельности из принципов инклюзивного образования детей, применяя все необходимые современные психологические и социально-педагогические подходы для обучения и воспитания детей в естественной открытой социальной среде;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в пределах своей компетенции защищать всеми законными средствами, на любом, профессиональном, общественном и государственном, уровне права и интересы детей, обучающихся в ОО, и их семей;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специалисты несут ответственность за соблюдение конфиденциальности и несанкционированное разглашение сведений о детях и их семьях.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7.4. Специалисты консилиума имеют право: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иметь свое особое мнение по особенностям сопровождения ребенка с ОВЗ в рамках собственной профессиональной компетенции, отражать его в документации консилиума;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 xml:space="preserve">- требовать от родителей выполнения своих обязанностей в соответствии с </w:t>
      </w:r>
      <w:proofErr w:type="spellStart"/>
      <w:r w:rsidRPr="00811ABF">
        <w:rPr>
          <w:color w:val="000000"/>
        </w:rPr>
        <w:t>пп</w:t>
      </w:r>
      <w:proofErr w:type="spellEnd"/>
      <w:r w:rsidRPr="00811ABF">
        <w:rPr>
          <w:color w:val="000000"/>
        </w:rPr>
        <w:t>. 4.2;</w:t>
      </w:r>
    </w:p>
    <w:p w:rsidR="00E05498" w:rsidRPr="00811ABF" w:rsidRDefault="00E05498" w:rsidP="00811AB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ABF">
        <w:rPr>
          <w:color w:val="000000"/>
        </w:rPr>
        <w:t>- представлять и отстаивать свое мнение об особенностях ребенка и направлениях собственной деятельности в качестве представителя ОО при обследовании ребенка на ПМПК.</w:t>
      </w:r>
    </w:p>
    <w:p w:rsidR="00E05498" w:rsidRPr="00811ABF" w:rsidRDefault="00E05498" w:rsidP="00811ABF">
      <w:pPr>
        <w:jc w:val="both"/>
      </w:pPr>
    </w:p>
    <w:sectPr w:rsidR="00E05498" w:rsidRPr="00811ABF" w:rsidSect="00E71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1500"/>
    <w:multiLevelType w:val="multilevel"/>
    <w:tmpl w:val="C6C025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17450A"/>
    <w:multiLevelType w:val="multilevel"/>
    <w:tmpl w:val="9CAE5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05498"/>
    <w:rsid w:val="001C3FC1"/>
    <w:rsid w:val="00331E37"/>
    <w:rsid w:val="00811ABF"/>
    <w:rsid w:val="00BC4508"/>
    <w:rsid w:val="00CC147B"/>
    <w:rsid w:val="00E05498"/>
    <w:rsid w:val="00E7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054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4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3NormDOC-txt">
    <w:name w:val="13NormDOC-txt"/>
    <w:basedOn w:val="a"/>
    <w:rsid w:val="00E05498"/>
    <w:pPr>
      <w:autoSpaceDE w:val="0"/>
      <w:autoSpaceDN w:val="0"/>
      <w:adjustRightInd w:val="0"/>
      <w:spacing w:before="113" w:line="220" w:lineRule="atLeast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propis">
    <w:name w:val="propis"/>
    <w:rsid w:val="00E05498"/>
    <w:rPr>
      <w:rFonts w:ascii="CenturySchlbkCyr" w:hAnsi="CenturySchlbkCyr"/>
      <w:i/>
      <w:sz w:val="22"/>
      <w:u w:val="none"/>
    </w:rPr>
  </w:style>
  <w:style w:type="paragraph" w:styleId="a3">
    <w:name w:val="Normal (Web)"/>
    <w:basedOn w:val="a"/>
    <w:uiPriority w:val="99"/>
    <w:unhideWhenUsed/>
    <w:rsid w:val="00E0549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31E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1E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0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2235</Words>
  <Characters>12743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«Толвуйская средняя общеобразовательная школа»</vt:lpstr>
      <vt:lpstr/>
    </vt:vector>
  </TitlesOfParts>
  <Company>Microsoft</Company>
  <LinksUpToDate>false</LinksUpToDate>
  <CharactersWithSpaces>14949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2020-02-18T07:21:00Z</cp:lastPrinted>
  <dcterms:created xsi:type="dcterms:W3CDTF">2020-05-13T09:42:00Z</dcterms:created>
  <dcterms:modified xsi:type="dcterms:W3CDTF">2020-05-13T09:42:00Z</dcterms:modified>
</cp:coreProperties>
</file>